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17" w:rsidRDefault="00AF03C7" w:rsidP="00AF03C7">
      <w:pPr>
        <w:pStyle w:val="Kop1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80017" w:rsidRDefault="00780017" w:rsidP="00AF03C7">
      <w:pPr>
        <w:pStyle w:val="Kop1"/>
        <w:jc w:val="center"/>
        <w:rPr>
          <w:rFonts w:ascii="Arial" w:hAnsi="Arial" w:cs="Arial"/>
        </w:rPr>
      </w:pPr>
    </w:p>
    <w:p w:rsidR="009C649F" w:rsidRPr="000B1548" w:rsidRDefault="00497708" w:rsidP="00AF03C7">
      <w:pPr>
        <w:pStyle w:val="Kop1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639D2">
        <w:rPr>
          <w:rFonts w:ascii="Arial" w:hAnsi="Arial" w:cs="Arial"/>
        </w:rPr>
        <w:t>raining</w:t>
      </w:r>
      <w:r>
        <w:rPr>
          <w:rFonts w:ascii="Arial" w:hAnsi="Arial" w:cs="Arial"/>
        </w:rPr>
        <w:t>: persoonlijk hygiëne tijdens behandelingen en in de operatiekamer.</w:t>
      </w:r>
    </w:p>
    <w:p w:rsidR="000B1548" w:rsidRPr="000B1548" w:rsidRDefault="000B1548" w:rsidP="00AF03C7">
      <w:pPr>
        <w:pStyle w:val="Kop2"/>
        <w:jc w:val="center"/>
        <w:rPr>
          <w:rFonts w:ascii="Arial" w:hAnsi="Arial" w:cs="Arial"/>
        </w:rPr>
      </w:pPr>
    </w:p>
    <w:p w:rsidR="000B1548" w:rsidRDefault="000B1548" w:rsidP="000B1548">
      <w:pPr>
        <w:rPr>
          <w:rFonts w:ascii="Arial" w:hAnsi="Arial" w:cs="Arial"/>
          <w:noProof/>
          <w:lang w:eastAsia="nl-NL"/>
        </w:rPr>
      </w:pPr>
    </w:p>
    <w:p w:rsidR="00497708" w:rsidRDefault="00497708" w:rsidP="000B1548">
      <w:pPr>
        <w:rPr>
          <w:rFonts w:ascii="Arial" w:hAnsi="Arial" w:cs="Arial"/>
          <w:noProof/>
          <w:lang w:eastAsia="nl-NL"/>
        </w:rPr>
      </w:pPr>
    </w:p>
    <w:p w:rsidR="00497708" w:rsidRDefault="00497708" w:rsidP="000B1548">
      <w:pPr>
        <w:rPr>
          <w:rFonts w:ascii="Arial" w:hAnsi="Arial" w:cs="Arial"/>
          <w:noProof/>
          <w:lang w:eastAsia="nl-NL"/>
        </w:rPr>
      </w:pPr>
    </w:p>
    <w:p w:rsidR="00497708" w:rsidRDefault="00497708" w:rsidP="00497708">
      <w:pPr>
        <w:jc w:val="center"/>
        <w:rPr>
          <w:rFonts w:ascii="Arial" w:hAnsi="Arial" w:cs="Arial"/>
          <w:noProof/>
          <w:lang w:eastAsia="nl-NL"/>
        </w:rPr>
      </w:pPr>
      <w:r w:rsidRPr="00497708">
        <w:rPr>
          <w:rFonts w:ascii="Arial" w:hAnsi="Arial" w:cs="Arial"/>
          <w:noProof/>
          <w:lang w:eastAsia="nl-NL"/>
        </w:rPr>
        <w:drawing>
          <wp:inline distT="0" distB="0" distL="0" distR="0">
            <wp:extent cx="3132306" cy="2369019"/>
            <wp:effectExtent l="0" t="0" r="0" b="0"/>
            <wp:docPr id="2" name="Afbeelding 2" descr="http://nl.hartmann.info/images/peha_taft_plus_pf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l.hartmann.info/images/peha_taft_plus_pf_2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74" cy="237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C7" w:rsidRDefault="00AF03C7" w:rsidP="000B1548">
      <w:pPr>
        <w:rPr>
          <w:rFonts w:ascii="Arial" w:hAnsi="Arial" w:cs="Arial"/>
        </w:rPr>
      </w:pPr>
    </w:p>
    <w:p w:rsidR="00AF03C7" w:rsidRPr="000B1548" w:rsidRDefault="00AF03C7" w:rsidP="000B1548">
      <w:pPr>
        <w:rPr>
          <w:rFonts w:ascii="Arial" w:hAnsi="Arial" w:cs="Arial"/>
        </w:rPr>
      </w:pPr>
    </w:p>
    <w:p w:rsidR="000B1548" w:rsidRDefault="005318C7" w:rsidP="00AF03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Dierenartsassistent</w:t>
      </w:r>
      <w:r w:rsidR="00497708">
        <w:rPr>
          <w:rFonts w:ascii="Arial" w:hAnsi="Arial" w:cs="Arial"/>
        </w:rPr>
        <w:t xml:space="preserve"> paraveterinair</w:t>
      </w:r>
    </w:p>
    <w:p w:rsidR="005318C7" w:rsidRPr="000B1548" w:rsidRDefault="00BE1EFF" w:rsidP="00AF03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2018-2019</w:t>
      </w:r>
    </w:p>
    <w:p w:rsidR="000B1548" w:rsidRPr="000B1548" w:rsidRDefault="00497708" w:rsidP="000B15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Leerjaar 2 blok 1</w:t>
      </w:r>
      <w:r w:rsidR="000B1548" w:rsidRPr="000B1548">
        <w:rPr>
          <w:rFonts w:ascii="Arial" w:hAnsi="Arial" w:cs="Arial"/>
        </w:rPr>
        <w:t xml:space="preserve"> </w:t>
      </w:r>
      <w:r w:rsidR="00BE1EFF">
        <w:rPr>
          <w:rFonts w:ascii="Arial" w:hAnsi="Arial" w:cs="Arial"/>
        </w:rPr>
        <w:t>- periode 7</w:t>
      </w:r>
    </w:p>
    <w:p w:rsidR="00AF03C7" w:rsidRPr="000B1548" w:rsidRDefault="00AF03C7" w:rsidP="000B1548">
      <w:pPr>
        <w:jc w:val="right"/>
        <w:rPr>
          <w:rFonts w:ascii="Arial" w:hAnsi="Arial" w:cs="Arial"/>
        </w:rPr>
      </w:pPr>
    </w:p>
    <w:p w:rsidR="000B1548" w:rsidRPr="000B1548" w:rsidRDefault="000B1548" w:rsidP="000B1548">
      <w:pPr>
        <w:jc w:val="right"/>
        <w:rPr>
          <w:rFonts w:ascii="Arial" w:hAnsi="Arial" w:cs="Arial"/>
        </w:rPr>
      </w:pPr>
    </w:p>
    <w:p w:rsidR="00780017" w:rsidRDefault="00780017" w:rsidP="000B1548">
      <w:pPr>
        <w:pStyle w:val="Kop1"/>
        <w:rPr>
          <w:rFonts w:ascii="Arial" w:hAnsi="Arial" w:cs="Arial"/>
        </w:rPr>
      </w:pPr>
    </w:p>
    <w:p w:rsidR="000B1548" w:rsidRPr="000B1548" w:rsidRDefault="000B1548" w:rsidP="000B1548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 xml:space="preserve">1. </w:t>
      </w:r>
      <w:r w:rsidR="00497708">
        <w:rPr>
          <w:rFonts w:ascii="Arial" w:hAnsi="Arial" w:cs="Arial"/>
        </w:rPr>
        <w:t>Inleiding</w:t>
      </w:r>
    </w:p>
    <w:p w:rsidR="00780017" w:rsidRDefault="00780017" w:rsidP="000B1548">
      <w:pPr>
        <w:rPr>
          <w:rFonts w:ascii="Arial" w:hAnsi="Arial" w:cs="Arial"/>
          <w:sz w:val="20"/>
        </w:rPr>
      </w:pPr>
    </w:p>
    <w:p w:rsidR="009F5CB8" w:rsidRDefault="009F5CB8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Tijdens je werkzaamheden in de dierenartsenpraktijk is het belangrijk om goed op je persoonlijke hygiëne te letten. Dit is n</w:t>
      </w:r>
      <w:r w:rsidR="00620A29">
        <w:rPr>
          <w:rFonts w:ascii="Arial" w:hAnsi="Arial" w:cs="Arial"/>
          <w:sz w:val="20"/>
        </w:rPr>
        <w:t>iet alleen van belang voor je eigen gezondheid</w:t>
      </w:r>
      <w:r>
        <w:rPr>
          <w:rFonts w:ascii="Arial" w:hAnsi="Arial" w:cs="Arial"/>
          <w:sz w:val="20"/>
        </w:rPr>
        <w:t xml:space="preserve">, maar ook </w:t>
      </w:r>
      <w:r w:rsidR="00620A29">
        <w:rPr>
          <w:rFonts w:ascii="Arial" w:hAnsi="Arial" w:cs="Arial"/>
          <w:sz w:val="20"/>
        </w:rPr>
        <w:t>voor die van de</w:t>
      </w:r>
      <w:r>
        <w:rPr>
          <w:rFonts w:ascii="Arial" w:hAnsi="Arial" w:cs="Arial"/>
          <w:sz w:val="20"/>
        </w:rPr>
        <w:t xml:space="preserve"> patiënt</w:t>
      </w:r>
      <w:r w:rsidR="00780017">
        <w:rPr>
          <w:rFonts w:ascii="Arial" w:hAnsi="Arial" w:cs="Arial"/>
          <w:sz w:val="20"/>
        </w:rPr>
        <w:t xml:space="preserve"> en andere personen</w:t>
      </w:r>
      <w:r>
        <w:rPr>
          <w:rFonts w:ascii="Arial" w:hAnsi="Arial" w:cs="Arial"/>
          <w:sz w:val="20"/>
        </w:rPr>
        <w:t xml:space="preserve">.  </w:t>
      </w:r>
      <w:r w:rsidR="00620A29">
        <w:rPr>
          <w:rFonts w:ascii="Arial" w:hAnsi="Arial" w:cs="Arial"/>
          <w:sz w:val="20"/>
        </w:rPr>
        <w:t>De cursus hygiëne heeft je al veel achtergrondkennis gegeven over</w:t>
      </w:r>
      <w:r w:rsidR="001A15E9">
        <w:rPr>
          <w:rFonts w:ascii="Arial" w:hAnsi="Arial" w:cs="Arial"/>
          <w:sz w:val="20"/>
        </w:rPr>
        <w:t xml:space="preserve"> mogelijke besmettingsroutes en</w:t>
      </w:r>
      <w:r w:rsidR="00620A29">
        <w:rPr>
          <w:rFonts w:ascii="Arial" w:hAnsi="Arial" w:cs="Arial"/>
          <w:sz w:val="20"/>
        </w:rPr>
        <w:t xml:space="preserve"> hygiëneprotocollen</w:t>
      </w:r>
      <w:r w:rsidR="00833D84">
        <w:rPr>
          <w:rFonts w:ascii="Arial" w:hAnsi="Arial" w:cs="Arial"/>
          <w:sz w:val="20"/>
        </w:rPr>
        <w:t>.</w:t>
      </w:r>
    </w:p>
    <w:p w:rsidR="009F5CB8" w:rsidRDefault="009F5CB8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deze training </w:t>
      </w:r>
      <w:r w:rsidR="001A15E9">
        <w:rPr>
          <w:rFonts w:ascii="Arial" w:hAnsi="Arial" w:cs="Arial"/>
          <w:sz w:val="20"/>
        </w:rPr>
        <w:t>leer je werken volgens een hygiëneprotocol. De</w:t>
      </w:r>
      <w:r>
        <w:rPr>
          <w:rFonts w:ascii="Arial" w:hAnsi="Arial" w:cs="Arial"/>
          <w:sz w:val="20"/>
        </w:rPr>
        <w:t xml:space="preserve"> nadruk </w:t>
      </w:r>
      <w:r w:rsidR="001A15E9">
        <w:rPr>
          <w:rFonts w:ascii="Arial" w:hAnsi="Arial" w:cs="Arial"/>
          <w:sz w:val="20"/>
        </w:rPr>
        <w:t xml:space="preserve">ligt hierbij </w:t>
      </w:r>
      <w:r>
        <w:rPr>
          <w:rFonts w:ascii="Arial" w:hAnsi="Arial" w:cs="Arial"/>
          <w:sz w:val="20"/>
        </w:rPr>
        <w:t>op je persoonlijke hygiëne rondom</w:t>
      </w:r>
      <w:r w:rsidR="00832A1E">
        <w:rPr>
          <w:rFonts w:ascii="Arial" w:hAnsi="Arial" w:cs="Arial"/>
          <w:sz w:val="20"/>
        </w:rPr>
        <w:t xml:space="preserve"> een behandeling en</w:t>
      </w:r>
      <w:r>
        <w:rPr>
          <w:rFonts w:ascii="Arial" w:hAnsi="Arial" w:cs="Arial"/>
          <w:sz w:val="20"/>
        </w:rPr>
        <w:t xml:space="preserve"> een operatie</w:t>
      </w:r>
      <w:r w:rsidR="00833D8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Wanne</w:t>
      </w:r>
      <w:r w:rsidR="00620A29">
        <w:rPr>
          <w:rFonts w:ascii="Arial" w:hAnsi="Arial" w:cs="Arial"/>
          <w:sz w:val="20"/>
        </w:rPr>
        <w:t xml:space="preserve">er was je je handen? Hoe kun je het best je handen </w:t>
      </w:r>
      <w:r w:rsidR="00F704EE">
        <w:rPr>
          <w:rFonts w:ascii="Arial" w:hAnsi="Arial" w:cs="Arial"/>
          <w:sz w:val="20"/>
        </w:rPr>
        <w:t xml:space="preserve">en je armen </w:t>
      </w:r>
      <w:r w:rsidR="00620A29">
        <w:rPr>
          <w:rFonts w:ascii="Arial" w:hAnsi="Arial" w:cs="Arial"/>
          <w:sz w:val="20"/>
        </w:rPr>
        <w:t>wassen</w:t>
      </w:r>
      <w:r>
        <w:rPr>
          <w:rFonts w:ascii="Arial" w:hAnsi="Arial" w:cs="Arial"/>
          <w:sz w:val="20"/>
        </w:rPr>
        <w:t xml:space="preserve">? </w:t>
      </w:r>
      <w:r w:rsidR="00832A1E">
        <w:rPr>
          <w:rFonts w:ascii="Arial" w:hAnsi="Arial" w:cs="Arial"/>
          <w:sz w:val="20"/>
        </w:rPr>
        <w:t xml:space="preserve">Welke kleding draag je tijdens een operatie? </w:t>
      </w:r>
      <w:r>
        <w:rPr>
          <w:rFonts w:ascii="Arial" w:hAnsi="Arial" w:cs="Arial"/>
          <w:sz w:val="20"/>
        </w:rPr>
        <w:t>Hoe trek je</w:t>
      </w:r>
      <w:r w:rsidR="00833D84">
        <w:rPr>
          <w:rFonts w:ascii="Arial" w:hAnsi="Arial" w:cs="Arial"/>
          <w:sz w:val="20"/>
        </w:rPr>
        <w:t xml:space="preserve"> steriele</w:t>
      </w:r>
      <w:r>
        <w:rPr>
          <w:rFonts w:ascii="Arial" w:hAnsi="Arial" w:cs="Arial"/>
          <w:sz w:val="20"/>
        </w:rPr>
        <w:t xml:space="preserve"> handschoenen aan?</w:t>
      </w:r>
      <w:r w:rsidR="00832A1E">
        <w:rPr>
          <w:rFonts w:ascii="Arial" w:hAnsi="Arial" w:cs="Arial"/>
          <w:sz w:val="20"/>
        </w:rPr>
        <w:t xml:space="preserve"> Hoe trek je een operatiejas aan?</w:t>
      </w:r>
      <w:r>
        <w:rPr>
          <w:rFonts w:ascii="Arial" w:hAnsi="Arial" w:cs="Arial"/>
          <w:sz w:val="20"/>
        </w:rPr>
        <w:t xml:space="preserve"> </w:t>
      </w:r>
      <w:r w:rsidR="001A15E9">
        <w:rPr>
          <w:rFonts w:ascii="Arial" w:hAnsi="Arial" w:cs="Arial"/>
          <w:sz w:val="20"/>
        </w:rPr>
        <w:t xml:space="preserve">Deze vragen zullen allemaal in de training aan de orde komen. </w:t>
      </w:r>
    </w:p>
    <w:p w:rsidR="000B1548" w:rsidRPr="000B1548" w:rsidRDefault="007639D2" w:rsidP="000B1548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C3988">
        <w:rPr>
          <w:rFonts w:ascii="Arial" w:hAnsi="Arial" w:cs="Arial"/>
        </w:rPr>
        <w:t>.</w:t>
      </w:r>
      <w:r w:rsidR="0091799E">
        <w:rPr>
          <w:rFonts w:ascii="Arial" w:hAnsi="Arial" w:cs="Arial"/>
        </w:rPr>
        <w:t xml:space="preserve"> Opdracht</w:t>
      </w:r>
      <w:r w:rsidR="000B1548" w:rsidRPr="000B1548">
        <w:rPr>
          <w:rFonts w:ascii="Arial" w:hAnsi="Arial" w:cs="Arial"/>
        </w:rPr>
        <w:t xml:space="preserve"> </w:t>
      </w:r>
    </w:p>
    <w:p w:rsidR="0091799E" w:rsidRDefault="0091799E" w:rsidP="000B1548">
      <w:pPr>
        <w:rPr>
          <w:rFonts w:ascii="Arial" w:hAnsi="Arial" w:cs="Arial"/>
          <w:sz w:val="20"/>
        </w:rPr>
      </w:pPr>
    </w:p>
    <w:p w:rsidR="0091799E" w:rsidRDefault="0091799E" w:rsidP="000B1548">
      <w:pPr>
        <w:rPr>
          <w:rFonts w:ascii="Arial" w:hAnsi="Arial" w:cs="Arial"/>
          <w:sz w:val="20"/>
          <w:u w:val="single"/>
        </w:rPr>
      </w:pPr>
      <w:r w:rsidRPr="00780017">
        <w:rPr>
          <w:rFonts w:ascii="Arial" w:hAnsi="Arial" w:cs="Arial"/>
          <w:sz w:val="20"/>
          <w:u w:val="single"/>
        </w:rPr>
        <w:t>Handenwassen volgens protocol:</w:t>
      </w:r>
    </w:p>
    <w:p w:rsidR="00780017" w:rsidRPr="00780017" w:rsidRDefault="00780017" w:rsidP="00780017">
      <w:pPr>
        <w:pStyle w:val="Lijstalinea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780017">
        <w:rPr>
          <w:rFonts w:ascii="Arial" w:hAnsi="Arial" w:cs="Arial"/>
          <w:sz w:val="20"/>
        </w:rPr>
        <w:t>Bekijk een aantal filmpjes over hanen wassen. Wat valt op, welke verschillen zijn er, wat lijkt jou een goede werkwijze?</w:t>
      </w:r>
    </w:p>
    <w:p w:rsidR="0091799E" w:rsidRPr="00780017" w:rsidRDefault="0091799E" w:rsidP="00780017">
      <w:pPr>
        <w:pStyle w:val="Lijstalinea"/>
        <w:numPr>
          <w:ilvl w:val="0"/>
          <w:numId w:val="5"/>
        </w:numPr>
        <w:rPr>
          <w:rFonts w:ascii="Arial" w:hAnsi="Arial" w:cs="Arial"/>
          <w:sz w:val="20"/>
        </w:rPr>
      </w:pPr>
      <w:r w:rsidRPr="00780017">
        <w:rPr>
          <w:rFonts w:ascii="Arial" w:hAnsi="Arial" w:cs="Arial"/>
          <w:sz w:val="20"/>
        </w:rPr>
        <w:t xml:space="preserve">Neem een protocol handenwassen door. </w:t>
      </w:r>
    </w:p>
    <w:p w:rsidR="00780017" w:rsidRPr="00780017" w:rsidRDefault="00780017" w:rsidP="00780017">
      <w:pPr>
        <w:pStyle w:val="Lijstalinea"/>
        <w:numPr>
          <w:ilvl w:val="0"/>
          <w:numId w:val="5"/>
        </w:numPr>
        <w:rPr>
          <w:rFonts w:ascii="Arial" w:hAnsi="Arial" w:cs="Arial"/>
          <w:sz w:val="20"/>
        </w:rPr>
      </w:pPr>
      <w:r w:rsidRPr="00780017">
        <w:rPr>
          <w:rFonts w:ascii="Arial" w:hAnsi="Arial" w:cs="Arial"/>
          <w:sz w:val="20"/>
        </w:rPr>
        <w:t>Oefen het handenwassen op de volgende manier:</w:t>
      </w:r>
    </w:p>
    <w:p w:rsidR="0091799E" w:rsidRPr="00780017" w:rsidRDefault="0091799E" w:rsidP="00780017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780017">
        <w:rPr>
          <w:rFonts w:ascii="Arial" w:hAnsi="Arial" w:cs="Arial"/>
          <w:sz w:val="20"/>
        </w:rPr>
        <w:t>Doe je sieraden af en doe een plastic wegwerpschort voor om je kleding te beschermen.</w:t>
      </w:r>
    </w:p>
    <w:p w:rsidR="0091799E" w:rsidRPr="00780017" w:rsidRDefault="0091799E" w:rsidP="00780017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780017">
        <w:rPr>
          <w:rFonts w:ascii="Arial" w:hAnsi="Arial" w:cs="Arial"/>
          <w:sz w:val="20"/>
        </w:rPr>
        <w:t>Was je handen, polsen en onderarmen met een nagelborstel en handzeep op de juiste manier.</w:t>
      </w:r>
    </w:p>
    <w:p w:rsidR="0091799E" w:rsidRPr="00780017" w:rsidRDefault="0091799E" w:rsidP="00780017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780017">
        <w:rPr>
          <w:rFonts w:ascii="Arial" w:hAnsi="Arial" w:cs="Arial"/>
          <w:sz w:val="20"/>
        </w:rPr>
        <w:t>Als je met “</w:t>
      </w:r>
      <w:proofErr w:type="spellStart"/>
      <w:r w:rsidRPr="00780017">
        <w:rPr>
          <w:rFonts w:ascii="Arial" w:hAnsi="Arial" w:cs="Arial"/>
          <w:sz w:val="20"/>
        </w:rPr>
        <w:t>Glowzeep</w:t>
      </w:r>
      <w:proofErr w:type="spellEnd"/>
      <w:r w:rsidRPr="00780017">
        <w:rPr>
          <w:rFonts w:ascii="Arial" w:hAnsi="Arial" w:cs="Arial"/>
          <w:sz w:val="20"/>
        </w:rPr>
        <w:t>” hebt gewassen dan kun je met de “</w:t>
      </w:r>
      <w:proofErr w:type="spellStart"/>
      <w:r w:rsidRPr="00780017">
        <w:rPr>
          <w:rFonts w:ascii="Arial" w:hAnsi="Arial" w:cs="Arial"/>
          <w:sz w:val="20"/>
        </w:rPr>
        <w:t>Glowbar</w:t>
      </w:r>
      <w:proofErr w:type="spellEnd"/>
      <w:r w:rsidRPr="00780017">
        <w:rPr>
          <w:rFonts w:ascii="Arial" w:hAnsi="Arial" w:cs="Arial"/>
          <w:sz w:val="20"/>
        </w:rPr>
        <w:t>” controleren of je geen hoekjes hebt overgeslagen</w:t>
      </w:r>
    </w:p>
    <w:p w:rsidR="0091799E" w:rsidRPr="00780017" w:rsidRDefault="0091799E" w:rsidP="00780017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780017">
        <w:rPr>
          <w:rFonts w:ascii="Arial" w:hAnsi="Arial" w:cs="Arial"/>
          <w:sz w:val="20"/>
        </w:rPr>
        <w:t>Desinfecteer je handen met een desinfectans op de juiste manier nadat je je handen hebt gewassen.</w:t>
      </w:r>
    </w:p>
    <w:p w:rsidR="00780017" w:rsidRDefault="00780017" w:rsidP="000B1548">
      <w:pPr>
        <w:rPr>
          <w:rFonts w:ascii="Arial" w:hAnsi="Arial" w:cs="Arial"/>
          <w:sz w:val="20"/>
          <w:u w:val="single"/>
        </w:rPr>
      </w:pPr>
    </w:p>
    <w:p w:rsidR="0091799E" w:rsidRPr="00780017" w:rsidRDefault="0091799E" w:rsidP="000B1548">
      <w:pPr>
        <w:rPr>
          <w:rFonts w:ascii="Arial" w:hAnsi="Arial" w:cs="Arial"/>
          <w:sz w:val="20"/>
          <w:u w:val="single"/>
        </w:rPr>
      </w:pPr>
      <w:r w:rsidRPr="00780017">
        <w:rPr>
          <w:rFonts w:ascii="Arial" w:hAnsi="Arial" w:cs="Arial"/>
          <w:sz w:val="20"/>
          <w:u w:val="single"/>
        </w:rPr>
        <w:t>Steriele handschoenen aantrekken:</w:t>
      </w:r>
    </w:p>
    <w:p w:rsidR="0091799E" w:rsidRDefault="0091799E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Volg de instructie steriele handschoenen aantrekken zonder de steriliteit te doorbreken.</w:t>
      </w:r>
    </w:p>
    <w:p w:rsidR="0091799E" w:rsidRDefault="0091799E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Trek daarna de handschoenen aan zoals gedemonstreerd. Doe dat eerst met droge handen. Als dat lukt, probeer het dan met natte/vochtige handen.</w:t>
      </w:r>
    </w:p>
    <w:p w:rsidR="00780017" w:rsidRDefault="00780017" w:rsidP="000B1548">
      <w:pPr>
        <w:rPr>
          <w:rFonts w:ascii="Arial" w:hAnsi="Arial" w:cs="Arial"/>
          <w:sz w:val="20"/>
        </w:rPr>
      </w:pPr>
    </w:p>
    <w:p w:rsidR="0091799E" w:rsidRPr="00780017" w:rsidRDefault="00780017" w:rsidP="000B1548">
      <w:pPr>
        <w:rPr>
          <w:rFonts w:ascii="Arial" w:hAnsi="Arial" w:cs="Arial"/>
          <w:b/>
          <w:sz w:val="20"/>
          <w:u w:val="single"/>
        </w:rPr>
      </w:pPr>
      <w:r w:rsidRPr="00780017">
        <w:rPr>
          <w:rFonts w:ascii="Arial" w:hAnsi="Arial" w:cs="Arial"/>
          <w:b/>
          <w:sz w:val="20"/>
          <w:u w:val="single"/>
        </w:rPr>
        <w:t>O</w:t>
      </w:r>
      <w:r w:rsidR="0091799E" w:rsidRPr="00780017">
        <w:rPr>
          <w:rFonts w:ascii="Arial" w:hAnsi="Arial" w:cs="Arial"/>
          <w:sz w:val="20"/>
          <w:u w:val="single"/>
        </w:rPr>
        <w:t>peratiejas aantrekken:</w:t>
      </w:r>
    </w:p>
    <w:p w:rsidR="0091799E" w:rsidRDefault="0007176E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Volg de instructie van de docent. </w:t>
      </w:r>
    </w:p>
    <w:p w:rsidR="0007176E" w:rsidRDefault="0007176E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Oefen vervolgens in tweetallen het aantrekken van de steriele operatiejas.</w:t>
      </w:r>
    </w:p>
    <w:p w:rsidR="0007176E" w:rsidRDefault="0007176E" w:rsidP="000B1548">
      <w:pPr>
        <w:rPr>
          <w:rFonts w:ascii="Arial" w:hAnsi="Arial" w:cs="Arial"/>
          <w:sz w:val="20"/>
        </w:rPr>
      </w:pPr>
    </w:p>
    <w:p w:rsidR="00780017" w:rsidRDefault="00780017" w:rsidP="000B1548">
      <w:pPr>
        <w:rPr>
          <w:rFonts w:ascii="Arial" w:hAnsi="Arial" w:cs="Arial"/>
          <w:sz w:val="20"/>
        </w:rPr>
      </w:pPr>
    </w:p>
    <w:p w:rsidR="0007176E" w:rsidRPr="000B1548" w:rsidRDefault="00780017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780017" w:rsidRDefault="00780017" w:rsidP="000B1548">
      <w:pPr>
        <w:pStyle w:val="Kop1"/>
        <w:rPr>
          <w:rFonts w:ascii="Arial" w:hAnsi="Arial" w:cs="Arial"/>
        </w:rPr>
      </w:pPr>
    </w:p>
    <w:p w:rsidR="000B1548" w:rsidRPr="00AF03C7" w:rsidRDefault="007639D2" w:rsidP="000B1548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B1548" w:rsidRPr="00AF03C7">
        <w:rPr>
          <w:rFonts w:ascii="Arial" w:hAnsi="Arial" w:cs="Arial"/>
        </w:rPr>
        <w:t xml:space="preserve">Verantwoording </w:t>
      </w:r>
    </w:p>
    <w:p w:rsidR="00780017" w:rsidRDefault="00780017" w:rsidP="000B1548">
      <w:pPr>
        <w:rPr>
          <w:rFonts w:ascii="Arial" w:hAnsi="Arial" w:cs="Arial"/>
          <w:sz w:val="20"/>
        </w:rPr>
      </w:pPr>
    </w:p>
    <w:p w:rsidR="000B1548" w:rsidRDefault="009F5CB8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Tijdens het eerste blok van het tw</w:t>
      </w:r>
      <w:r w:rsidR="005F1ED4">
        <w:rPr>
          <w:rFonts w:ascii="Arial" w:hAnsi="Arial" w:cs="Arial"/>
          <w:sz w:val="20"/>
        </w:rPr>
        <w:t xml:space="preserve">eede studiejaar draait het om het voorbereiden van de ruimtes in de dierenartsenpraktijk. Hierbij hoort uiteraard ook de operatiekamer en de voorbereiding van de dierenartsassistent paraveterinair zelf voor een operatie. </w:t>
      </w:r>
    </w:p>
    <w:p w:rsidR="008F65E7" w:rsidRPr="00963C17" w:rsidRDefault="005F1ED4" w:rsidP="00963C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</w:t>
      </w:r>
      <w:r w:rsidR="00963C17">
        <w:rPr>
          <w:rFonts w:ascii="Arial" w:hAnsi="Arial" w:cs="Arial"/>
          <w:sz w:val="20"/>
        </w:rPr>
        <w:t>deze training kun je:</w:t>
      </w:r>
    </w:p>
    <w:p w:rsidR="005F1ED4" w:rsidRDefault="005F1ED4" w:rsidP="005F1ED4">
      <w:pPr>
        <w:pStyle w:val="Lijstalinea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handen was</w:t>
      </w:r>
      <w:r w:rsidR="00780017">
        <w:rPr>
          <w:rFonts w:ascii="Arial" w:hAnsi="Arial" w:cs="Arial"/>
          <w:sz w:val="20"/>
        </w:rPr>
        <w:t>sen volgens een hygiëneprotocol;</w:t>
      </w:r>
    </w:p>
    <w:p w:rsidR="005F1ED4" w:rsidRDefault="00780017" w:rsidP="005F1ED4">
      <w:pPr>
        <w:pStyle w:val="Lijstalinea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5F1ED4">
        <w:rPr>
          <w:rFonts w:ascii="Arial" w:hAnsi="Arial" w:cs="Arial"/>
          <w:sz w:val="20"/>
        </w:rPr>
        <w:t xml:space="preserve">teriele </w:t>
      </w:r>
      <w:r w:rsidR="008F65E7">
        <w:rPr>
          <w:rFonts w:ascii="Arial" w:hAnsi="Arial" w:cs="Arial"/>
          <w:sz w:val="20"/>
        </w:rPr>
        <w:t>handschoenen aantrekken</w:t>
      </w:r>
      <w:r w:rsidR="005F1ED4">
        <w:rPr>
          <w:rFonts w:ascii="Arial" w:hAnsi="Arial" w:cs="Arial"/>
          <w:sz w:val="20"/>
        </w:rPr>
        <w:t>, zond</w:t>
      </w:r>
      <w:r>
        <w:rPr>
          <w:rFonts w:ascii="Arial" w:hAnsi="Arial" w:cs="Arial"/>
          <w:sz w:val="20"/>
        </w:rPr>
        <w:t>er de steriliteit te doorbreken;</w:t>
      </w:r>
    </w:p>
    <w:p w:rsidR="00780017" w:rsidRDefault="00780017" w:rsidP="005F1ED4">
      <w:pPr>
        <w:pStyle w:val="Lijstalinea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F1ED4">
        <w:rPr>
          <w:rFonts w:ascii="Arial" w:hAnsi="Arial" w:cs="Arial"/>
          <w:sz w:val="20"/>
        </w:rPr>
        <w:t>p de juiste wijze een steriele operatiejas aantrekken</w:t>
      </w:r>
      <w:r>
        <w:rPr>
          <w:rFonts w:ascii="Arial" w:hAnsi="Arial" w:cs="Arial"/>
          <w:sz w:val="20"/>
        </w:rPr>
        <w:t>;</w:t>
      </w:r>
    </w:p>
    <w:p w:rsidR="005F1ED4" w:rsidRPr="005F1ED4" w:rsidRDefault="00780017" w:rsidP="005F1ED4">
      <w:pPr>
        <w:pStyle w:val="Lijstalinea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handelingen vlot, ingeoefend, zonder aarzeling uitvoeren.</w:t>
      </w:r>
    </w:p>
    <w:p w:rsidR="00780017" w:rsidRDefault="00780017" w:rsidP="007639D2">
      <w:pPr>
        <w:pStyle w:val="Kop1"/>
        <w:rPr>
          <w:rFonts w:ascii="Arial" w:hAnsi="Arial" w:cs="Arial"/>
        </w:rPr>
      </w:pPr>
    </w:p>
    <w:p w:rsidR="007639D2" w:rsidRPr="000B1548" w:rsidRDefault="007639D2" w:rsidP="007639D2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B15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Organisatie</w:t>
      </w:r>
      <w:r w:rsidRPr="000B1548">
        <w:rPr>
          <w:rFonts w:ascii="Arial" w:hAnsi="Arial" w:cs="Arial"/>
        </w:rPr>
        <w:t xml:space="preserve"> </w:t>
      </w:r>
    </w:p>
    <w:p w:rsidR="00780017" w:rsidRDefault="00780017">
      <w:pPr>
        <w:rPr>
          <w:rFonts w:ascii="Arial" w:hAnsi="Arial" w:cs="Arial"/>
          <w:sz w:val="20"/>
        </w:rPr>
      </w:pPr>
    </w:p>
    <w:p w:rsidR="00780017" w:rsidRDefault="00780017" w:rsidP="007800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cursus is in de planning opgenomen voor 3 lesuren. </w:t>
      </w:r>
    </w:p>
    <w:p w:rsidR="00780017" w:rsidRDefault="00780017" w:rsidP="007800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Bereid de lessen voor. Bekijk filmmateriaal zoveel mogelijk zelfstandig buiten de lesuren.</w:t>
      </w:r>
    </w:p>
    <w:p w:rsidR="00780017" w:rsidRDefault="007800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</w:t>
      </w:r>
      <w:r w:rsidR="006D56B9">
        <w:rPr>
          <w:rFonts w:ascii="Arial" w:hAnsi="Arial" w:cs="Arial"/>
          <w:sz w:val="20"/>
        </w:rPr>
        <w:t>actieve deelname wordt beoordeeld met een ja/nee</w:t>
      </w:r>
      <w:bookmarkStart w:id="0" w:name="_GoBack"/>
      <w:bookmarkEnd w:id="0"/>
      <w:r>
        <w:rPr>
          <w:rFonts w:ascii="Arial" w:hAnsi="Arial" w:cs="Arial"/>
          <w:sz w:val="20"/>
        </w:rPr>
        <w:t>.</w:t>
      </w:r>
    </w:p>
    <w:p w:rsidR="00C87BC5" w:rsidRDefault="00C87B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C87BC5" w:rsidRPr="00AF03C7" w:rsidRDefault="00C87BC5">
      <w:pPr>
        <w:rPr>
          <w:rFonts w:ascii="Arial" w:hAnsi="Arial" w:cs="Arial"/>
          <w:sz w:val="20"/>
        </w:rPr>
      </w:pPr>
    </w:p>
    <w:sectPr w:rsidR="00C87BC5" w:rsidRPr="00AF03C7" w:rsidSect="00AF03C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C7" w:rsidRDefault="00AF03C7" w:rsidP="00AF03C7">
      <w:pPr>
        <w:spacing w:after="0" w:line="240" w:lineRule="auto"/>
      </w:pPr>
      <w:r>
        <w:separator/>
      </w:r>
    </w:p>
  </w:endnote>
  <w:endnote w:type="continuationSeparator" w:id="0">
    <w:p w:rsidR="00AF03C7" w:rsidRDefault="00AF03C7" w:rsidP="00AF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128886"/>
      <w:docPartObj>
        <w:docPartGallery w:val="Page Numbers (Bottom of Page)"/>
        <w:docPartUnique/>
      </w:docPartObj>
    </w:sdtPr>
    <w:sdtEndPr/>
    <w:sdtContent>
      <w:p w:rsidR="00AF03C7" w:rsidRDefault="00AF03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6B9">
          <w:rPr>
            <w:noProof/>
          </w:rPr>
          <w:t>3</w:t>
        </w:r>
        <w:r>
          <w:fldChar w:fldCharType="end"/>
        </w:r>
      </w:p>
    </w:sdtContent>
  </w:sdt>
  <w:p w:rsidR="00AF03C7" w:rsidRPr="00780017" w:rsidRDefault="004752A5" w:rsidP="00780017">
    <w:pPr>
      <w:pStyle w:val="Voettekst"/>
      <w:jc w:val="center"/>
      <w:rPr>
        <w:i/>
        <w:sz w:val="16"/>
        <w:szCs w:val="16"/>
      </w:rPr>
    </w:pPr>
    <w:r w:rsidRPr="00780017">
      <w:rPr>
        <w:i/>
        <w:sz w:val="16"/>
        <w:szCs w:val="16"/>
      </w:rPr>
      <w:t>Training</w:t>
    </w:r>
    <w:r w:rsidR="007639D2" w:rsidRPr="00780017">
      <w:rPr>
        <w:i/>
        <w:sz w:val="16"/>
        <w:szCs w:val="16"/>
      </w:rPr>
      <w:t xml:space="preserve"> </w:t>
    </w:r>
    <w:r w:rsidRPr="00780017">
      <w:rPr>
        <w:i/>
        <w:sz w:val="16"/>
        <w:szCs w:val="16"/>
      </w:rPr>
      <w:t>persoonlijke hygiëne tijdens behandelingen en in de operatiekamer.</w:t>
    </w:r>
  </w:p>
  <w:p w:rsidR="0091799E" w:rsidRDefault="0091799E" w:rsidP="00780017">
    <w:pPr>
      <w:pStyle w:val="Voettekst"/>
      <w:jc w:val="center"/>
      <w:rPr>
        <w:i/>
        <w:sz w:val="16"/>
        <w:szCs w:val="16"/>
      </w:rPr>
    </w:pPr>
    <w:r w:rsidRPr="00780017">
      <w:rPr>
        <w:i/>
        <w:sz w:val="16"/>
        <w:szCs w:val="16"/>
      </w:rPr>
      <w:t>Dierenartsassistent paraveterinair leerjaar 2 blok 1.</w:t>
    </w:r>
  </w:p>
  <w:p w:rsidR="00BE1EFF" w:rsidRPr="00780017" w:rsidRDefault="00BE1EFF" w:rsidP="00780017">
    <w:pPr>
      <w:pStyle w:val="Voettekst"/>
      <w:jc w:val="center"/>
      <w:rPr>
        <w:i/>
        <w:sz w:val="16"/>
        <w:szCs w:val="16"/>
      </w:rPr>
    </w:pPr>
    <w:r>
      <w:rPr>
        <w:i/>
        <w:sz w:val="16"/>
        <w:szCs w:val="16"/>
      </w:rPr>
      <w:t>ZONE College 2018-2019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C7" w:rsidRDefault="00AF03C7" w:rsidP="00AF03C7">
      <w:pPr>
        <w:spacing w:after="0" w:line="240" w:lineRule="auto"/>
      </w:pPr>
      <w:r>
        <w:separator/>
      </w:r>
    </w:p>
  </w:footnote>
  <w:footnote w:type="continuationSeparator" w:id="0">
    <w:p w:rsidR="00AF03C7" w:rsidRDefault="00AF03C7" w:rsidP="00AF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638B9"/>
    <w:multiLevelType w:val="hybridMultilevel"/>
    <w:tmpl w:val="32F672E6"/>
    <w:lvl w:ilvl="0" w:tplc="D00616B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861E0D"/>
    <w:multiLevelType w:val="hybridMultilevel"/>
    <w:tmpl w:val="10FCFE0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0264C5"/>
    <w:multiLevelType w:val="hybridMultilevel"/>
    <w:tmpl w:val="5E543BC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C80A26"/>
    <w:multiLevelType w:val="hybridMultilevel"/>
    <w:tmpl w:val="ECDE8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247BD"/>
    <w:multiLevelType w:val="hybridMultilevel"/>
    <w:tmpl w:val="B64055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48"/>
    <w:rsid w:val="0007176E"/>
    <w:rsid w:val="000B1548"/>
    <w:rsid w:val="001A15E9"/>
    <w:rsid w:val="00203F96"/>
    <w:rsid w:val="00212F36"/>
    <w:rsid w:val="003748CD"/>
    <w:rsid w:val="003B0E1A"/>
    <w:rsid w:val="004752A5"/>
    <w:rsid w:val="00497708"/>
    <w:rsid w:val="005318C7"/>
    <w:rsid w:val="005426C6"/>
    <w:rsid w:val="005549A4"/>
    <w:rsid w:val="005F1ED4"/>
    <w:rsid w:val="00620A29"/>
    <w:rsid w:val="00694CE9"/>
    <w:rsid w:val="006D56B9"/>
    <w:rsid w:val="00704C6F"/>
    <w:rsid w:val="007639D2"/>
    <w:rsid w:val="00777F23"/>
    <w:rsid w:val="00780017"/>
    <w:rsid w:val="007F4EDF"/>
    <w:rsid w:val="00832A1E"/>
    <w:rsid w:val="00833D84"/>
    <w:rsid w:val="008C3988"/>
    <w:rsid w:val="008F65E7"/>
    <w:rsid w:val="0091799E"/>
    <w:rsid w:val="00963C17"/>
    <w:rsid w:val="009F5CB8"/>
    <w:rsid w:val="00AF03C7"/>
    <w:rsid w:val="00BE1EFF"/>
    <w:rsid w:val="00C87BC5"/>
    <w:rsid w:val="00DB2B13"/>
    <w:rsid w:val="00F704EE"/>
    <w:rsid w:val="00F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A2479B"/>
  <w15:docId w15:val="{016773B2-DDA0-448E-83BA-DBA80D4F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1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B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0B15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C7"/>
  </w:style>
  <w:style w:type="paragraph" w:styleId="Voettekst">
    <w:name w:val="footer"/>
    <w:basedOn w:val="Standaard"/>
    <w:link w:val="Voet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03C7"/>
  </w:style>
  <w:style w:type="paragraph" w:styleId="Ballontekst">
    <w:name w:val="Balloon Text"/>
    <w:basedOn w:val="Standaard"/>
    <w:link w:val="BallontekstChar"/>
    <w:uiPriority w:val="99"/>
    <w:semiHidden/>
    <w:unhideWhenUsed/>
    <w:rsid w:val="00A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Scholte Lubberink</dc:creator>
  <cp:lastModifiedBy>Angelique Withaar</cp:lastModifiedBy>
  <cp:revision>3</cp:revision>
  <dcterms:created xsi:type="dcterms:W3CDTF">2019-08-28T07:37:00Z</dcterms:created>
  <dcterms:modified xsi:type="dcterms:W3CDTF">2019-08-28T09:12:00Z</dcterms:modified>
</cp:coreProperties>
</file>